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EDGE SCHOOL INC., EDGE HIGH SCHOOL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4746628</wp:posOffset>
                </wp:positionH>
                <wp:positionV relativeFrom="paragraph">
                  <wp:posOffset>-28564</wp:posOffset>
                </wp:positionV>
                <wp:extent cx="1981200" cy="815664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452100"/>
                          <a:ext cx="1828800" cy="6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DRAFT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4746628</wp:posOffset>
                </wp:positionH>
                <wp:positionV relativeFrom="paragraph">
                  <wp:posOffset>-28564</wp:posOffset>
                </wp:positionV>
                <wp:extent cx="1981200" cy="815664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815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2555 East 1st Street Tucson AZ 85716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January 20,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Via Zoom Virtual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5040"/>
        <w:gridCol w:w="2220"/>
        <w:tblGridChange w:id="0">
          <w:tblGrid>
            <w:gridCol w:w="2085"/>
            <w:gridCol w:w="5040"/>
            <w:gridCol w:w="2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Agenda item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Discussion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 to order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Steve Witthoeft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called the meeting to order at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7:36am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6"/>
              </w:tabs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Board and Officers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in person: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via teleconference: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Steve Witthoeft, Cheryl Spatz, Reginald Laister, Heather Robey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Also Present in person: Rob Pecharich – Executive Director and District Principal,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Anne Ortiz – Finance and Resource Director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Also present (virtual):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Dave Thatcher – Principal Edge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Also Absent: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9414062499999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Reports/Comments /Q&amp;A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will share comments, ask questions, and review reports.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*Consent Agenda*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December 2025 Bank Reconciliations, December 16, 2025 Combined Meeting Minutes, and the December 16, 2025 Corporate Meeting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Reginald Laister made the following motion – to approve the December 2025 Bank Reconciliations, the December 16, 2025 Combined Meeting Minutes, and the December 16, 2025 Corporate Meeting Minutes, as presented. 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Heather Robey seconded the motion.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Steve Witthoeft 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Cheryl Spatz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Reginald Laister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Heather Robey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passed unanimously.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*Regular Agenda*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Discussion of Fiscal Year 2026 Financial Framework through Q2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Discussed Charter intervention status.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Discussion regarding fiscal year 2025-26 enrollment and budget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Around 126.79 ADM anticipated. No lower than 125 which the budget and salaries were revised to meet.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Discussion regarding preliminary budget planning for fiscal year 2026-27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Foundation Corp Grant, Stone Canyon Grant (visiting Edge campuses on March 3rd), and Angel Charity Grant were submitted. </w:t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Looking at bonds. Need enrollment, 150 ADM would be a good goal. Budget in June, but Teacher contracts in April.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Discussion and possible action to approve board member Calypso Upham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Cheryl Spatz made the following motion – to approve board member Calypso Upham, as presented. 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Reginald Laister seconded the motion.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Steve Witthoeft 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Cheryl Spatz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Reginald Laister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Heather Robey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passed unanimously.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Edge Impact Statements by Carla Rivera, Dean of Students and guest student</w:t>
            </w:r>
          </w:p>
        </w:tc>
        <w:tc>
          <w:tcPr/>
          <w:p w:rsidR="00000000" w:rsidDel="00000000" w:rsidP="00000000" w:rsidRDefault="00000000" w:rsidRPr="00000000" w14:paraId="0000004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Liz’ story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started in a dense and rigorous curriculum school before moving, but Tucson schools were not challenging and began losing credits. Found Edge HS, via Google credit-recovery programs with in-person classes, and began quickly making up credits. Likes going at her own pace, shorter school days, and quiet study time. Wants to attend culinary school. </w:t>
            </w:r>
          </w:p>
          <w:p w:rsidR="00000000" w:rsidDel="00000000" w:rsidP="00000000" w:rsidRDefault="00000000" w:rsidRPr="00000000" w14:paraId="0000004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Lyla’s story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old school wasn’t working out - too many people and stress with deadlines. Found Edge through an ad at the movie theatres. Wanted the self-paced curriculum. Aiming towards veterinary school or zoos. Maybe cosmetology. Enjoyed Sky School which got her into the sciences.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*Focus Areas*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Ways to engage for 2025-2026 (Q:3)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HP STEAM &amp; Star Party 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January 21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2026, 6-8pm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Tabeling @ Tucson School Fair at the Children’s Museum 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January 24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2026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NW Annual Day of Service 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February 13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2026, partnership with GAP Ministries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HP Annual Day of Service 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February 24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2026, partnered with multiple organizations 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HP Art Show Fundraiser 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March 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2026, 5-7pm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Committee planning and reporting on progress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Minimum in-person meetings to be held in: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- Budget Discussions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- ADM Discussions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December - Corporate Meeting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*Public Comment*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comment.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*Adjourn*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adjourned at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9:00am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Next Board Meeting scheduled: February 17, 2026, 7:30am-9:00am.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minutes respectfully submitted by Anne Ortiz</w:t>
      </w:r>
    </w:p>
    <w:p w:rsidR="00000000" w:rsidDel="00000000" w:rsidP="00000000" w:rsidRDefault="00000000" w:rsidRPr="00000000" w14:paraId="0000007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on:________ by Edge Board</w:t>
      </w:r>
    </w:p>
    <w:sectPr>
      <w:pgSz w:h="15840" w:w="12240" w:orient="portrait"/>
      <w:pgMar w:bottom="576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6F26E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92B96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605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19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1966"/>
    <w:rPr>
      <w:rFonts w:ascii="Tahoma" w:cs="Tahoma" w:eastAsia="Times New Roman" w:hAnsi="Tahoma"/>
      <w:sz w:val="16"/>
      <w:szCs w:val="16"/>
    </w:rPr>
  </w:style>
  <w:style w:type="character" w:styleId="Hyperlink">
    <w:name w:val="Hyperlink"/>
    <w:basedOn w:val="DefaultParagraphFont"/>
    <w:uiPriority w:val="99"/>
    <w:semiHidden w:val="1"/>
    <w:unhideWhenUsed w:val="1"/>
    <w:rsid w:val="00431BDF"/>
    <w:rPr>
      <w:color w:val="0000ff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  <a:scene3d>
          <a:camera prst="orthographicFront"/>
          <a:lightRig rig="flat" dir="tl">
            <a:rot lat="0" lon="0" rev="6600000"/>
          </a:lightRig>
        </a:scene3d>
        <a:sp3d extrusionH="25400" contourW="8890">
          <a:bevelT w="38100" h="31750"/>
          <a:contourClr>
            <a:schemeClr val="accent2">
              <a:shade val="75000"/>
            </a:schemeClr>
          </a:contourClr>
        </a:sp3d>
      </a:bodyPr>
      <a:lstStyle/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XielWAoIhWnA4x01xgzDY+PXg==">CgMxLjA4AHIhMVhnT3kyR1QzdGpvYUtNUUxNZ2lKN2dOeXQ5ZGpuMkht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2022-05-23T15:38:00Z</dcterms:created>
  <dc:creator>Irma Ojeda</dc:creator>
</cp:coreProperties>
</file>